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673" w:rsidRDefault="00571673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8042D2" w:rsidRPr="00B073B0" w:rsidRDefault="008042D2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  <w:lang w:val="en-US"/>
        </w:rPr>
        <w:t>III</w:t>
      </w:r>
      <w:r w:rsidRPr="004C1909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. </w:t>
      </w: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8042D2" w:rsidRDefault="008042D2" w:rsidP="001657D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80C0F">
        <w:rPr>
          <w:rFonts w:ascii="Times New Roman" w:hAnsi="Times New Roman"/>
          <w:b/>
          <w:sz w:val="24"/>
          <w:szCs w:val="24"/>
        </w:rPr>
        <w:t>Закупка состоит из</w:t>
      </w:r>
      <w:r w:rsidR="00197AC7">
        <w:rPr>
          <w:rFonts w:ascii="Times New Roman" w:hAnsi="Times New Roman"/>
          <w:b/>
          <w:sz w:val="24"/>
          <w:szCs w:val="24"/>
        </w:rPr>
        <w:t xml:space="preserve"> </w:t>
      </w:r>
      <w:r w:rsidR="00F84873">
        <w:rPr>
          <w:rFonts w:ascii="Times New Roman" w:hAnsi="Times New Roman"/>
          <w:b/>
          <w:sz w:val="24"/>
          <w:szCs w:val="24"/>
        </w:rPr>
        <w:t>1</w:t>
      </w:r>
      <w:r w:rsidR="00C95A2D" w:rsidRPr="00D80C0F">
        <w:rPr>
          <w:rFonts w:ascii="Times New Roman" w:hAnsi="Times New Roman"/>
          <w:b/>
          <w:sz w:val="24"/>
          <w:szCs w:val="24"/>
        </w:rPr>
        <w:t xml:space="preserve"> </w:t>
      </w:r>
      <w:r w:rsidR="00F84873" w:rsidRPr="00D80C0F">
        <w:rPr>
          <w:rFonts w:ascii="Times New Roman" w:hAnsi="Times New Roman"/>
          <w:b/>
          <w:sz w:val="24"/>
          <w:szCs w:val="24"/>
        </w:rPr>
        <w:t>лот</w:t>
      </w:r>
      <w:r w:rsidR="00F84873">
        <w:rPr>
          <w:rFonts w:ascii="Times New Roman" w:hAnsi="Times New Roman"/>
          <w:b/>
          <w:sz w:val="24"/>
          <w:szCs w:val="24"/>
        </w:rPr>
        <w:t>а</w:t>
      </w:r>
      <w:r w:rsidRPr="00D80C0F">
        <w:rPr>
          <w:rFonts w:ascii="Times New Roman" w:hAnsi="Times New Roman"/>
          <w:b/>
          <w:sz w:val="24"/>
          <w:szCs w:val="24"/>
        </w:rPr>
        <w:t>.</w:t>
      </w:r>
    </w:p>
    <w:p w:rsidR="008042D2" w:rsidRDefault="008042D2" w:rsidP="00783E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использованным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- товар со сроком годности свыше 1 года до 2 лет (включительно) должны поставляться с остаточным сроком годности не менее </w:t>
      </w:r>
      <w:r w:rsidR="004A0E80" w:rsidRPr="005F17C7">
        <w:rPr>
          <w:rFonts w:ascii="Times New Roman" w:hAnsi="Times New Roman" w:cs="Times New Roman"/>
          <w:sz w:val="24"/>
          <w:szCs w:val="24"/>
        </w:rPr>
        <w:t>1</w:t>
      </w:r>
      <w:r w:rsidR="004A0E80">
        <w:rPr>
          <w:rFonts w:ascii="Times New Roman" w:hAnsi="Times New Roman" w:cs="Times New Roman"/>
          <w:sz w:val="24"/>
          <w:szCs w:val="24"/>
        </w:rPr>
        <w:t>6</w:t>
      </w:r>
      <w:r w:rsidR="004A0E80" w:rsidRPr="005F17C7">
        <w:rPr>
          <w:rFonts w:ascii="Times New Roman" w:hAnsi="Times New Roman" w:cs="Times New Roman"/>
          <w:sz w:val="24"/>
          <w:szCs w:val="24"/>
        </w:rPr>
        <w:t xml:space="preserve"> </w:t>
      </w:r>
      <w:r w:rsidRPr="005F17C7">
        <w:rPr>
          <w:rFonts w:ascii="Times New Roman" w:hAnsi="Times New Roman" w:cs="Times New Roman"/>
          <w:sz w:val="24"/>
          <w:szCs w:val="24"/>
        </w:rPr>
        <w:t>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- товар со сроком годности свыше 2 лет до 3 лет (включительно) должны поставляться с остаточным сроком годности не менее </w:t>
      </w:r>
      <w:r w:rsidR="004A0E80">
        <w:rPr>
          <w:rFonts w:ascii="Times New Roman" w:hAnsi="Times New Roman" w:cs="Times New Roman"/>
          <w:sz w:val="24"/>
          <w:szCs w:val="24"/>
        </w:rPr>
        <w:t>24</w:t>
      </w:r>
      <w:r w:rsidR="004A0E80" w:rsidRPr="005F17C7">
        <w:rPr>
          <w:rFonts w:ascii="Times New Roman" w:hAnsi="Times New Roman" w:cs="Times New Roman"/>
          <w:sz w:val="24"/>
          <w:szCs w:val="24"/>
        </w:rPr>
        <w:t xml:space="preserve"> </w:t>
      </w:r>
      <w:r w:rsidRPr="005F17C7">
        <w:rPr>
          <w:rFonts w:ascii="Times New Roman" w:hAnsi="Times New Roman" w:cs="Times New Roman"/>
          <w:sz w:val="24"/>
          <w:szCs w:val="24"/>
        </w:rPr>
        <w:t>месяцев.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6) </w:t>
      </w:r>
      <w:r w:rsidRPr="005F17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5F17C7" w:rsidRPr="005F17C7" w:rsidRDefault="005F17C7" w:rsidP="005F17C7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Поставка </w:t>
      </w:r>
      <w:r w:rsidR="00601F3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объема товара единовременная.</w:t>
      </w:r>
    </w:p>
    <w:p w:rsidR="00364A5D" w:rsidRDefault="00364A5D" w:rsidP="00364A5D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64A5D">
        <w:rPr>
          <w:rFonts w:ascii="Times New Roman" w:hAnsi="Times New Roman"/>
          <w:b/>
          <w:sz w:val="24"/>
          <w:szCs w:val="24"/>
        </w:rPr>
        <w:t xml:space="preserve">ОБРАЩАЕМ ВАШЕ ВНИМАНИЕ: Во всех случаях указания  Покупателем в техническом задании торговых марок, наименований производителей, такие указания читать со словами «или эквивалент». </w:t>
      </w:r>
    </w:p>
    <w:p w:rsidR="00601F36" w:rsidRDefault="00364A5D" w:rsidP="00364A5D">
      <w:pPr>
        <w:tabs>
          <w:tab w:val="left" w:pos="0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64A5D">
        <w:rPr>
          <w:rFonts w:ascii="Times New Roman" w:hAnsi="Times New Roman"/>
          <w:b/>
          <w:sz w:val="24"/>
          <w:szCs w:val="24"/>
        </w:rPr>
        <w:t xml:space="preserve">Лот №1: </w:t>
      </w:r>
      <w:r w:rsidRPr="00364A5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="00601F36" w:rsidRPr="00601F3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рентгенозащитной одежды </w:t>
      </w:r>
      <w:r w:rsidR="00601F36">
        <w:rPr>
          <w:rFonts w:ascii="Times New Roman" w:eastAsia="Calibri" w:hAnsi="Times New Roman" w:cs="Times New Roman"/>
          <w:sz w:val="24"/>
          <w:szCs w:val="24"/>
          <w:lang w:eastAsia="ar-SA"/>
        </w:rPr>
        <w:t>для нужд ООО «</w:t>
      </w:r>
      <w:proofErr w:type="spellStart"/>
      <w:r w:rsidR="00601F36">
        <w:rPr>
          <w:rFonts w:ascii="Times New Roman" w:eastAsia="Calibri" w:hAnsi="Times New Roman" w:cs="Times New Roman"/>
          <w:sz w:val="24"/>
          <w:szCs w:val="24"/>
          <w:lang w:eastAsia="ar-SA"/>
        </w:rPr>
        <w:t>Медсервис</w:t>
      </w:r>
      <w:proofErr w:type="spellEnd"/>
      <w:r w:rsidR="00601F3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» </w:t>
      </w:r>
      <w:r w:rsidR="00601F36" w:rsidRPr="00601F36">
        <w:rPr>
          <w:rFonts w:ascii="Times New Roman" w:eastAsia="Calibri" w:hAnsi="Times New Roman" w:cs="Times New Roman"/>
          <w:sz w:val="24"/>
          <w:szCs w:val="24"/>
          <w:lang w:eastAsia="ar-SA"/>
        </w:rPr>
        <w:t>в 2016 г</w:t>
      </w:r>
      <w:r w:rsidR="00601F36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</w:p>
    <w:p w:rsidR="00A24C82" w:rsidRDefault="00364A5D" w:rsidP="00364A5D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64A5D">
        <w:rPr>
          <w:rFonts w:ascii="Times New Roman" w:hAnsi="Times New Roman"/>
          <w:b/>
          <w:sz w:val="24"/>
          <w:szCs w:val="24"/>
        </w:rPr>
        <w:t>Объем и характеристики поставляемого товара:</w:t>
      </w:r>
    </w:p>
    <w:tbl>
      <w:tblPr>
        <w:tblW w:w="15735" w:type="dxa"/>
        <w:tblInd w:w="108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14"/>
        <w:gridCol w:w="3356"/>
        <w:gridCol w:w="10205"/>
        <w:gridCol w:w="1560"/>
      </w:tblGrid>
      <w:tr w:rsidR="00601F36" w:rsidRPr="00FB084D" w:rsidTr="00601F36">
        <w:trPr>
          <w:trHeight w:val="2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36" w:rsidRPr="00601F36" w:rsidRDefault="00601F36" w:rsidP="00601F36">
            <w:pPr>
              <w:spacing w:after="0" w:line="240" w:lineRule="auto"/>
              <w:ind w:left="254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bookmarkStart w:id="0" w:name="_GoBack" w:colFirst="0" w:colLast="3"/>
            <w:r w:rsidRPr="00601F36">
              <w:rPr>
                <w:rFonts w:ascii="Times New Roman" w:eastAsia="Calibri" w:hAnsi="Times New Roman" w:cs="Times New Roman"/>
                <w:b/>
                <w:sz w:val="20"/>
              </w:rPr>
              <w:t xml:space="preserve">№ </w:t>
            </w:r>
            <w:proofErr w:type="gramStart"/>
            <w:r w:rsidRPr="00601F36">
              <w:rPr>
                <w:rFonts w:ascii="Times New Roman" w:eastAsia="Calibri" w:hAnsi="Times New Roman" w:cs="Times New Roman"/>
                <w:b/>
                <w:sz w:val="20"/>
              </w:rPr>
              <w:t>п</w:t>
            </w:r>
            <w:proofErr w:type="gramEnd"/>
            <w:r w:rsidRPr="00601F36">
              <w:rPr>
                <w:rFonts w:ascii="Times New Roman" w:eastAsia="Calibri" w:hAnsi="Times New Roman" w:cs="Times New Roman"/>
                <w:b/>
                <w:sz w:val="20"/>
              </w:rPr>
              <w:t>/п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36" w:rsidRPr="00601F36" w:rsidRDefault="00601F36" w:rsidP="002851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601F36">
              <w:rPr>
                <w:rFonts w:ascii="Times New Roman" w:eastAsia="Calibri" w:hAnsi="Times New Roman" w:cs="Times New Roman"/>
                <w:b/>
                <w:sz w:val="20"/>
              </w:rPr>
              <w:t>Наименование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36" w:rsidRPr="00601F36" w:rsidRDefault="00601F36" w:rsidP="002851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601F36">
              <w:rPr>
                <w:rFonts w:ascii="Times New Roman" w:eastAsia="Calibri" w:hAnsi="Times New Roman" w:cs="Times New Roman"/>
                <w:b/>
                <w:sz w:val="20"/>
              </w:rPr>
              <w:t>Техническое описание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36" w:rsidRPr="00601F36" w:rsidRDefault="00601F36" w:rsidP="002851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601F36">
              <w:rPr>
                <w:rFonts w:ascii="Times New Roman" w:eastAsia="Calibri" w:hAnsi="Times New Roman" w:cs="Times New Roman"/>
                <w:b/>
                <w:sz w:val="20"/>
              </w:rPr>
              <w:t xml:space="preserve">Требуемое количество, </w:t>
            </w:r>
            <w:proofErr w:type="spellStart"/>
            <w:proofErr w:type="gramStart"/>
            <w:r w:rsidRPr="00601F36">
              <w:rPr>
                <w:rFonts w:ascii="Times New Roman" w:eastAsia="Calibri" w:hAnsi="Times New Roman" w:cs="Times New Roman"/>
                <w:b/>
                <w:sz w:val="20"/>
              </w:rPr>
              <w:t>шт</w:t>
            </w:r>
            <w:proofErr w:type="spellEnd"/>
            <w:proofErr w:type="gramEnd"/>
          </w:p>
        </w:tc>
      </w:tr>
      <w:bookmarkEnd w:id="0"/>
      <w:tr w:rsidR="00601F36" w:rsidRPr="00FB084D" w:rsidTr="00601F36">
        <w:trPr>
          <w:trHeight w:val="2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36" w:rsidRPr="00601F36" w:rsidRDefault="00601F36" w:rsidP="002851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1F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36" w:rsidRPr="00601F36" w:rsidRDefault="00601F36" w:rsidP="002851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1F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Фартук защитный комбинированный 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36" w:rsidRPr="00601F36" w:rsidRDefault="00601F36" w:rsidP="002851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1F36">
              <w:rPr>
                <w:rFonts w:ascii="Times New Roman" w:eastAsia="Calibri" w:hAnsi="Times New Roman" w:cs="Times New Roman"/>
                <w:sz w:val="24"/>
                <w:szCs w:val="24"/>
              </w:rPr>
              <w:t>Комплект (</w:t>
            </w:r>
            <w:proofErr w:type="spellStart"/>
            <w:r w:rsidRPr="00601F36">
              <w:rPr>
                <w:rFonts w:ascii="Times New Roman" w:eastAsia="Calibri" w:hAnsi="Times New Roman" w:cs="Times New Roman"/>
                <w:sz w:val="24"/>
                <w:szCs w:val="24"/>
              </w:rPr>
              <w:t>юбка+жилет</w:t>
            </w:r>
            <w:proofErr w:type="spellEnd"/>
            <w:r w:rsidRPr="00601F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). Размер </w:t>
            </w:r>
            <w:r w:rsidRPr="00601F36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L (обхват груди 108-118 см и талии 95-110 см). Длина юбки, не менее</w:t>
            </w:r>
            <w:r w:rsidRPr="00601F36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70 см</w:t>
            </w:r>
          </w:p>
          <w:p w:rsidR="00601F36" w:rsidRPr="00601F36" w:rsidRDefault="00601F36" w:rsidP="002851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1F36">
              <w:rPr>
                <w:rFonts w:ascii="Times New Roman" w:eastAsia="Calibri" w:hAnsi="Times New Roman" w:cs="Times New Roman"/>
                <w:sz w:val="24"/>
                <w:szCs w:val="24"/>
              </w:rPr>
              <w:t>Свинцовый эквивалент передняя часть, не менее</w:t>
            </w:r>
            <w:r w:rsidRPr="00601F36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proofErr w:type="spellStart"/>
            <w:r w:rsidRPr="00601F36">
              <w:rPr>
                <w:rFonts w:ascii="Times New Roman" w:eastAsia="Calibri" w:hAnsi="Times New Roman" w:cs="Times New Roman"/>
                <w:sz w:val="24"/>
                <w:szCs w:val="24"/>
              </w:rPr>
              <w:t>Pb</w:t>
            </w:r>
            <w:proofErr w:type="spellEnd"/>
            <w:r w:rsidRPr="00601F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0,5 мм. Свинцовый эквивалент задняя часть, не менее</w:t>
            </w:r>
            <w:r w:rsidRPr="00601F36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proofErr w:type="spellStart"/>
            <w:r w:rsidRPr="00601F36">
              <w:rPr>
                <w:rFonts w:ascii="Times New Roman" w:eastAsia="Calibri" w:hAnsi="Times New Roman" w:cs="Times New Roman"/>
                <w:sz w:val="24"/>
                <w:szCs w:val="24"/>
              </w:rPr>
              <w:t>Pb</w:t>
            </w:r>
            <w:proofErr w:type="spellEnd"/>
            <w:r w:rsidRPr="00601F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0,25 мм</w:t>
            </w:r>
          </w:p>
          <w:p w:rsidR="00601F36" w:rsidRPr="00601F36" w:rsidRDefault="00601F36" w:rsidP="002851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1F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Материал </w:t>
            </w:r>
            <w:proofErr w:type="spellStart"/>
            <w:r w:rsidRPr="00601F36">
              <w:rPr>
                <w:rFonts w:ascii="Times New Roman" w:eastAsia="Calibri" w:hAnsi="Times New Roman" w:cs="Times New Roman"/>
                <w:sz w:val="24"/>
                <w:szCs w:val="24"/>
              </w:rPr>
              <w:t>NovaLite</w:t>
            </w:r>
            <w:proofErr w:type="spellEnd"/>
            <w:r w:rsidRPr="00601F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натуральная </w:t>
            </w:r>
            <w:proofErr w:type="spellStart"/>
            <w:r w:rsidRPr="00601F36">
              <w:rPr>
                <w:rFonts w:ascii="Times New Roman" w:eastAsia="Calibri" w:hAnsi="Times New Roman" w:cs="Times New Roman"/>
                <w:sz w:val="24"/>
                <w:szCs w:val="24"/>
              </w:rPr>
              <w:t>просвинцованная</w:t>
            </w:r>
            <w:proofErr w:type="spellEnd"/>
            <w:r w:rsidRPr="00601F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резина на основе каучука без искусственных пластификаторов.</w:t>
            </w:r>
          </w:p>
          <w:p w:rsidR="00601F36" w:rsidRPr="00601F36" w:rsidRDefault="00601F36" w:rsidP="002851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1F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Покрытие </w:t>
            </w:r>
            <w:proofErr w:type="spellStart"/>
            <w:r w:rsidRPr="00601F36">
              <w:rPr>
                <w:rFonts w:ascii="Times New Roman" w:eastAsia="Calibri" w:hAnsi="Times New Roman" w:cs="Times New Roman"/>
                <w:sz w:val="24"/>
                <w:szCs w:val="24"/>
              </w:rPr>
              <w:t>ComforTex</w:t>
            </w:r>
            <w:proofErr w:type="spellEnd"/>
            <w:r w:rsidRPr="00601F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-HPMF -  современная, высококачественная ткань, изготовленная из </w:t>
            </w:r>
            <w:proofErr w:type="spellStart"/>
            <w:r w:rsidRPr="00601F36">
              <w:rPr>
                <w:rFonts w:ascii="Times New Roman" w:eastAsia="Calibri" w:hAnsi="Times New Roman" w:cs="Times New Roman"/>
                <w:sz w:val="24"/>
                <w:szCs w:val="24"/>
              </w:rPr>
              <w:t>микроволокна</w:t>
            </w:r>
            <w:proofErr w:type="spellEnd"/>
            <w:r w:rsidRPr="00601F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включением дополнительных углеродных волокон, обеспечивающих антистатические свойства изделия.  Вес комплекта, не более 8,0 кг. Цвет на выбор</w:t>
            </w:r>
            <w:proofErr w:type="gramStart"/>
            <w:r w:rsidRPr="00601F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1F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бирюзовый, серо-голубой,  желтый, оранжевый, малиновый, зеленый. Застежка на "липучке". Кнопки для присоединения защитного воротника RA614, не менее 2шт. Дополнительная застежка-пояс на талии. Всестороннее соединение специальной лентой. Двойной слой максимальной защиты шириной не менее 8 см по бокам юбки и жилета. </w:t>
            </w:r>
          </w:p>
          <w:p w:rsidR="00601F36" w:rsidRPr="00601F36" w:rsidRDefault="00601F36" w:rsidP="002851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1F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Жилет имеет сзади удлинение в нижней части для защиты поясницы. Юбка имеет сзади снизу </w:t>
            </w:r>
            <w:r w:rsidRPr="00601F3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вырез для удобства при хождении. </w:t>
            </w:r>
            <w:proofErr w:type="gramStart"/>
            <w:r w:rsidRPr="00601F36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Специальная</w:t>
            </w:r>
            <w:proofErr w:type="gramEnd"/>
            <w:r w:rsidRPr="00601F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вешалка-плечики для хранения. Срок гарантии на продукцию, не менее 2 года. </w:t>
            </w:r>
          </w:p>
          <w:p w:rsidR="00601F36" w:rsidRPr="00601F36" w:rsidRDefault="00601F36" w:rsidP="002851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1F36">
              <w:rPr>
                <w:rFonts w:ascii="Times New Roman" w:eastAsia="Calibri" w:hAnsi="Times New Roman" w:cs="Times New Roman"/>
                <w:sz w:val="24"/>
                <w:szCs w:val="24"/>
              </w:rPr>
              <w:t>Документация:</w:t>
            </w:r>
            <w:r w:rsidRPr="00601F36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Регистрационное удостоверение Минздрава России. Сертификат соответствия.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36" w:rsidRPr="00601F36" w:rsidRDefault="00601F36" w:rsidP="002851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1F3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601F36" w:rsidRPr="00FB084D" w:rsidTr="00601F36">
        <w:trPr>
          <w:trHeight w:val="2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36" w:rsidRPr="00601F36" w:rsidRDefault="00601F36" w:rsidP="002851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1F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36" w:rsidRPr="00601F36" w:rsidRDefault="00601F36" w:rsidP="002851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1F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Очки для защиты от рентгеновского излучения 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36" w:rsidRPr="00601F36" w:rsidRDefault="00601F36" w:rsidP="00285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01F36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Фронтальня</w:t>
            </w:r>
            <w:proofErr w:type="spellEnd"/>
            <w:r w:rsidRPr="00601F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защита со свинцовым эквивалентом не менее </w:t>
            </w:r>
            <w:proofErr w:type="spellStart"/>
            <w:r w:rsidRPr="00601F36">
              <w:rPr>
                <w:rFonts w:ascii="Times New Roman" w:eastAsia="Calibri" w:hAnsi="Times New Roman" w:cs="Times New Roman"/>
                <w:sz w:val="24"/>
                <w:szCs w:val="24"/>
              </w:rPr>
              <w:t>Pb</w:t>
            </w:r>
            <w:proofErr w:type="spellEnd"/>
            <w:r w:rsidRPr="00601F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0,75 мм. Боковая защита со свинцовым эквивалентом не менее</w:t>
            </w:r>
            <w:r w:rsidRPr="00601F36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proofErr w:type="spellStart"/>
            <w:r w:rsidRPr="00601F36">
              <w:rPr>
                <w:rFonts w:ascii="Times New Roman" w:eastAsia="Calibri" w:hAnsi="Times New Roman" w:cs="Times New Roman"/>
                <w:sz w:val="24"/>
                <w:szCs w:val="24"/>
              </w:rPr>
              <w:t>Pb</w:t>
            </w:r>
            <w:proofErr w:type="spellEnd"/>
            <w:r w:rsidRPr="00601F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0,75 мм. Регулируемые носовые упоры. Высококачественный синтетический материал. Футляр. Эластичный ободок, регулируемый по размеру головы. Вес, не более</w:t>
            </w:r>
            <w:r w:rsidRPr="00601F36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90 г. Цвет оправы темно-коричневый. Документация:</w:t>
            </w:r>
            <w:r w:rsidRPr="00601F36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601F36" w:rsidRPr="00601F36" w:rsidRDefault="00601F36" w:rsidP="00285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1F36">
              <w:rPr>
                <w:rFonts w:ascii="Times New Roman" w:eastAsia="Calibri" w:hAnsi="Times New Roman" w:cs="Times New Roman"/>
                <w:sz w:val="24"/>
                <w:szCs w:val="24"/>
              </w:rPr>
              <w:t>Регистрационное удостоверение Минздрава России. Декларация о соответствии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36" w:rsidRPr="00601F36" w:rsidRDefault="00601F36" w:rsidP="002851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1F3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601F36" w:rsidRDefault="00601F36" w:rsidP="00601F36"/>
    <w:p w:rsidR="00E4619E" w:rsidRDefault="00E4619E" w:rsidP="0021633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E4619E" w:rsidSect="003722E8">
      <w:pgSz w:w="16838" w:h="11906" w:orient="landscape"/>
      <w:pgMar w:top="425" w:right="820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1F044E7"/>
    <w:multiLevelType w:val="hybridMultilevel"/>
    <w:tmpl w:val="D79CFA7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0D6C0D"/>
    <w:rsid w:val="00107B66"/>
    <w:rsid w:val="001657D4"/>
    <w:rsid w:val="00197AC7"/>
    <w:rsid w:val="0021633C"/>
    <w:rsid w:val="00293312"/>
    <w:rsid w:val="00353EDB"/>
    <w:rsid w:val="00356493"/>
    <w:rsid w:val="00364A5D"/>
    <w:rsid w:val="003722E8"/>
    <w:rsid w:val="00427FC5"/>
    <w:rsid w:val="004A0E80"/>
    <w:rsid w:val="00571673"/>
    <w:rsid w:val="00577B91"/>
    <w:rsid w:val="0059344E"/>
    <w:rsid w:val="005F17C7"/>
    <w:rsid w:val="005F40DA"/>
    <w:rsid w:val="00601F36"/>
    <w:rsid w:val="006203CE"/>
    <w:rsid w:val="00683F72"/>
    <w:rsid w:val="00783EA7"/>
    <w:rsid w:val="008042D2"/>
    <w:rsid w:val="008919AE"/>
    <w:rsid w:val="008A25A1"/>
    <w:rsid w:val="0094759C"/>
    <w:rsid w:val="009960F1"/>
    <w:rsid w:val="009E3E18"/>
    <w:rsid w:val="009F3E7D"/>
    <w:rsid w:val="00A24C82"/>
    <w:rsid w:val="00BE2641"/>
    <w:rsid w:val="00C154CC"/>
    <w:rsid w:val="00C50F9D"/>
    <w:rsid w:val="00C91B43"/>
    <w:rsid w:val="00C95A2D"/>
    <w:rsid w:val="00DA4C9A"/>
    <w:rsid w:val="00E11ABB"/>
    <w:rsid w:val="00E176D8"/>
    <w:rsid w:val="00E4619E"/>
    <w:rsid w:val="00EA0675"/>
    <w:rsid w:val="00EE0C57"/>
    <w:rsid w:val="00F217AF"/>
    <w:rsid w:val="00F8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F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uiPriority w:val="99"/>
    <w:rsid w:val="00107B66"/>
    <w:rPr>
      <w:rFonts w:cs="Times New Roman"/>
    </w:rPr>
  </w:style>
  <w:style w:type="character" w:customStyle="1" w:styleId="FontStyle18">
    <w:name w:val="Font Style18"/>
    <w:uiPriority w:val="99"/>
    <w:rsid w:val="00107B66"/>
    <w:rPr>
      <w:rFonts w:ascii="Times New Roman" w:hAnsi="Times New Roman"/>
      <w:sz w:val="22"/>
    </w:rPr>
  </w:style>
  <w:style w:type="character" w:styleId="ac">
    <w:name w:val="Emphasis"/>
    <w:basedOn w:val="a0"/>
    <w:qFormat/>
    <w:rsid w:val="00107B66"/>
    <w:rPr>
      <w:i/>
      <w:iCs/>
    </w:rPr>
  </w:style>
  <w:style w:type="paragraph" w:styleId="2">
    <w:name w:val="Body Text 2"/>
    <w:basedOn w:val="a"/>
    <w:link w:val="20"/>
    <w:uiPriority w:val="99"/>
    <w:unhideWhenUsed/>
    <w:rsid w:val="00107B66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107B66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F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uiPriority w:val="99"/>
    <w:rsid w:val="00107B66"/>
    <w:rPr>
      <w:rFonts w:cs="Times New Roman"/>
    </w:rPr>
  </w:style>
  <w:style w:type="character" w:customStyle="1" w:styleId="FontStyle18">
    <w:name w:val="Font Style18"/>
    <w:uiPriority w:val="99"/>
    <w:rsid w:val="00107B66"/>
    <w:rPr>
      <w:rFonts w:ascii="Times New Roman" w:hAnsi="Times New Roman"/>
      <w:sz w:val="22"/>
    </w:rPr>
  </w:style>
  <w:style w:type="character" w:styleId="ac">
    <w:name w:val="Emphasis"/>
    <w:basedOn w:val="a0"/>
    <w:qFormat/>
    <w:rsid w:val="00107B66"/>
    <w:rPr>
      <w:i/>
      <w:iCs/>
    </w:rPr>
  </w:style>
  <w:style w:type="paragraph" w:styleId="2">
    <w:name w:val="Body Text 2"/>
    <w:basedOn w:val="a"/>
    <w:link w:val="20"/>
    <w:uiPriority w:val="99"/>
    <w:unhideWhenUsed/>
    <w:rsid w:val="00107B66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107B6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3492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29</cp:revision>
  <cp:lastPrinted>2015-11-11T09:45:00Z</cp:lastPrinted>
  <dcterms:created xsi:type="dcterms:W3CDTF">2016-03-14T09:50:00Z</dcterms:created>
  <dcterms:modified xsi:type="dcterms:W3CDTF">2016-12-03T11:29:00Z</dcterms:modified>
</cp:coreProperties>
</file>